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070987E2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AA1BDE" w:rsidRPr="00AA1B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АО разрез «Шестаки»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1CB29112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с </w:t>
      </w:r>
      <w:r w:rsidR="00FE6DDD" w:rsidRPr="00FE6DD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05.06.2023 по 04.07.2023</w:t>
      </w:r>
    </w:p>
    <w:p w14:paraId="3F058514" w14:textId="1E2BC4A3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AA1BDE" w:rsidRPr="00AA1B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«Технический проект ликвидации участков ОГР №1 и ОГР №2 АО разрез «Шестаки»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E56E6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Гурьевс</w:t>
      </w:r>
      <w:r w:rsid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муниципального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76211C05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AA1BDE" w:rsidRPr="00AA1BDE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«Технический проект разработки участков недр «Поле разреза Шестаки» и «Шестаки 2» в границах лицензий КЕМ 14122 ТЭ и КЕМ 01537 ТЭ»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AFF0A81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AA1BDE" w:rsidRPr="00AA1BDE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разрез «Шестаки»</w:t>
      </w:r>
      <w:r w:rsid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AA1BDE" w:rsidRPr="00AA1BDE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разработк</w:t>
      </w:r>
      <w:r w:rsidR="00AA1BDE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</w:t>
      </w:r>
      <w:r w:rsidR="00AA1BDE" w:rsidRPr="00AA1BDE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участков недр «Поле разреза Шестаки» и «Шестаки 2» в границах лицензий КЕМ 14122 ТЭ и КЕМ 01537 ТЭ»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EDEE56A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1A2A79C9" w14:textId="2691CF15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2C20DD4" w14:textId="77777777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D734B4" w:rsidRPr="00E448D5" w14:paraId="5AA08B18" w14:textId="77777777" w:rsidTr="00DB1BE3">
        <w:trPr>
          <w:trHeight w:val="443"/>
        </w:trPr>
        <w:tc>
          <w:tcPr>
            <w:tcW w:w="6094" w:type="dxa"/>
            <w:shd w:val="clear" w:color="auto" w:fill="FFFFFF"/>
          </w:tcPr>
          <w:p w14:paraId="3A48F6FC" w14:textId="078A5ED4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Представитель администрации </w:t>
            </w:r>
            <w:r w:rsidR="00E56E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Гурьевс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14:paraId="1C37F4F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29BCA1C3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44967202" w14:textId="4D0FBD53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D734B4" w:rsidRPr="00E448D5" w14:paraId="1C913313" w14:textId="77777777" w:rsidTr="00DB1BE3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C0505C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7BBE9B4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0F0177A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46574224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4B4" w:rsidRPr="00E448D5" w14:paraId="4131979A" w14:textId="77777777" w:rsidTr="00DB1BE3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9612B2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FC078E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5EB8060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76A8B4EB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041D54" w14:textId="72E5D3E3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FEAA65" w14:textId="77777777" w:rsidR="00D734B4" w:rsidRPr="00E448D5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6A163EE" w14:textId="52F7C8EF" w:rsidR="00E56E6D" w:rsidRPr="00E56E6D" w:rsidRDefault="00E56E6D" w:rsidP="00E56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652780, Кемеровская область – Кузбасс, г. Гурьевск, ул. Коммунистическая, 21, </w:t>
      </w:r>
      <w:proofErr w:type="spellStart"/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115, в здание администрации Гурьевского муниципального округа;</w:t>
      </w:r>
    </w:p>
    <w:p w14:paraId="088391C8" w14:textId="77777777" w:rsidR="00E56E6D" w:rsidRPr="00E56E6D" w:rsidRDefault="00E56E6D" w:rsidP="00E56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652675, Кемеровская область-Кузбасс, Гурьевский район, п. Раздольный, ул. Центральная, д. 14, здание Раздольного территориальное отдела Сельского территориального управления Гурьевского муниципального округа; </w:t>
      </w:r>
    </w:p>
    <w:p w14:paraId="3A7C63D9" w14:textId="1062B873" w:rsidR="00E56E6D" w:rsidRPr="00E56E6D" w:rsidRDefault="00E56E6D" w:rsidP="00E56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5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электронном виде передача подписанных опросных листов осуществляется на электронную почту ответственных лиц </w:t>
      </w:r>
      <w:r w:rsidRPr="00E56E6D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E56E6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56E6D">
        <w:rPr>
          <w:rFonts w:ascii="Times New Roman" w:eastAsia="Calibri" w:hAnsi="Times New Roman" w:cs="Times New Roman"/>
          <w:sz w:val="24"/>
          <w:szCs w:val="24"/>
        </w:rPr>
        <w:t>:</w:t>
      </w:r>
      <w:r w:rsidRPr="00E56E6D">
        <w:rPr>
          <w:rFonts w:ascii="Calibri" w:eastAsia="Calibri" w:hAnsi="Calibri" w:cs="Times New Roman"/>
        </w:rPr>
        <w:t xml:space="preserve"> </w:t>
      </w:r>
      <w:hyperlink r:id="rId7" w:history="1">
        <w:r w:rsidRPr="00091425">
          <w:rPr>
            <w:rStyle w:val="a4"/>
            <w:rFonts w:ascii="Times New Roman" w:hAnsi="Times New Roman" w:cs="Times New Roman"/>
          </w:rPr>
          <w:t>proekt_ps@list.ru</w:t>
        </w:r>
      </w:hyperlink>
      <w:r w:rsidR="00091425">
        <w:rPr>
          <w:rStyle w:val="a4"/>
          <w:rFonts w:ascii="Times New Roman" w:hAnsi="Times New Roman" w:cs="Times New Roman"/>
        </w:rPr>
        <w:t>;</w:t>
      </w:r>
      <w:r w:rsidRPr="00091425">
        <w:rPr>
          <w:rStyle w:val="a4"/>
        </w:rPr>
        <w:t xml:space="preserve"> </w:t>
      </w:r>
      <w:hyperlink r:id="rId8" w:history="1">
        <w:r w:rsidR="00FE6DDD" w:rsidRPr="00091425">
          <w:rPr>
            <w:rStyle w:val="a4"/>
            <w:rFonts w:ascii="Times New Roman" w:hAnsi="Times New Roman" w:cs="Times New Roman"/>
            <w:sz w:val="24"/>
            <w:szCs w:val="24"/>
          </w:rPr>
          <w:t>t.lavinskaya@shestaki.stroyservis.com</w:t>
        </w:r>
      </w:hyperlink>
      <w:r w:rsidR="00091425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;</w:t>
      </w:r>
      <w:r w:rsidR="00FE6D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hyperlink r:id="rId9" w:history="1">
        <w:r w:rsidR="00091425" w:rsidRPr="0043019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gur114@mail.ru</w:t>
        </w:r>
      </w:hyperlink>
      <w:r w:rsidRPr="00E56E6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sectPr w:rsidR="00F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91425"/>
    <w:rsid w:val="000D160C"/>
    <w:rsid w:val="001E6E39"/>
    <w:rsid w:val="003E3E02"/>
    <w:rsid w:val="00415FDD"/>
    <w:rsid w:val="005B0445"/>
    <w:rsid w:val="005D528F"/>
    <w:rsid w:val="005F3101"/>
    <w:rsid w:val="006C3FA2"/>
    <w:rsid w:val="00743544"/>
    <w:rsid w:val="007C47B5"/>
    <w:rsid w:val="008231B1"/>
    <w:rsid w:val="008D3B4D"/>
    <w:rsid w:val="008E2ECC"/>
    <w:rsid w:val="009078DB"/>
    <w:rsid w:val="00AA1BDE"/>
    <w:rsid w:val="00B2234B"/>
    <w:rsid w:val="00B8753B"/>
    <w:rsid w:val="00BF67BB"/>
    <w:rsid w:val="00C76FF5"/>
    <w:rsid w:val="00D734B4"/>
    <w:rsid w:val="00D77D9E"/>
    <w:rsid w:val="00E448D5"/>
    <w:rsid w:val="00E56E6D"/>
    <w:rsid w:val="00E661E6"/>
    <w:rsid w:val="00E87A6C"/>
    <w:rsid w:val="00EA2DC0"/>
    <w:rsid w:val="00F818C2"/>
    <w:rsid w:val="00FA4339"/>
    <w:rsid w:val="00FE246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vinskaya@shestaki.stroyserv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_p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r1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24</cp:revision>
  <dcterms:created xsi:type="dcterms:W3CDTF">2021-11-18T07:13:00Z</dcterms:created>
  <dcterms:modified xsi:type="dcterms:W3CDTF">2023-05-24T10:15:00Z</dcterms:modified>
</cp:coreProperties>
</file>